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980" w:rsidRDefault="009C3980" w:rsidP="008507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val="en-GB"/>
        </w:rPr>
      </w:pPr>
    </w:p>
    <w:p w:rsidR="009C3980" w:rsidRPr="009C3980" w:rsidRDefault="009C3980" w:rsidP="009C3980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</w:pP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Список экзаменационных вопросов по дисциплине</w:t>
      </w:r>
    </w:p>
    <w:p w:rsidR="009C3980" w:rsidRPr="009C3980" w:rsidRDefault="009C3980" w:rsidP="009C3980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«</w:t>
      </w:r>
      <w:r w:rsidR="00B96421">
        <w:rPr>
          <w:rFonts w:ascii="Times New Roman" w:eastAsia="TimesNewRomanPS-BoldMT" w:hAnsi="Times New Roman" w:cs="Times New Roman"/>
          <w:b/>
          <w:bCs/>
          <w:sz w:val="28"/>
          <w:szCs w:val="28"/>
        </w:rPr>
        <w:t>Микроэлектроника</w:t>
      </w:r>
      <w:bookmarkStart w:id="0" w:name="_GoBack"/>
      <w:bookmarkEnd w:id="0"/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».</w:t>
      </w:r>
    </w:p>
    <w:p w:rsidR="009C3980" w:rsidRPr="009C3980" w:rsidRDefault="009C3980" w:rsidP="009C3980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</w:p>
    <w:p w:rsidR="0085073E" w:rsidRPr="009C3980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Cs/>
          <w:sz w:val="28"/>
          <w:szCs w:val="28"/>
        </w:rPr>
        <w:t>Электропроводность полупроводников. Собственная и примесная проводимость. Дрейфовые и диффузионные токи в полупроводниках.</w:t>
      </w:r>
    </w:p>
    <w:p w:rsidR="0085073E" w:rsidRP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sz w:val="28"/>
          <w:szCs w:val="28"/>
        </w:rPr>
        <w:t>Электронно-дырочный (p-n) переход. Свойства p-n перехода. Выпрямительные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диоды.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основные параметры полупроводниковых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 w:rsidRPr="0085073E">
        <w:rPr>
          <w:rFonts w:ascii="Times New Roman" w:eastAsia="TimesNewRomanPS-BoldMT" w:hAnsi="Times New Roman" w:cs="Times New Roman"/>
          <w:sz w:val="28"/>
          <w:szCs w:val="28"/>
        </w:rPr>
        <w:t>диодов</w:t>
      </w:r>
      <w:r>
        <w:rPr>
          <w:rFonts w:ascii="Times New Roman" w:eastAsia="TimesNewRomanPS-BoldMT" w:hAnsi="Times New Roman" w:cs="Times New Roman"/>
          <w:sz w:val="28"/>
          <w:szCs w:val="28"/>
        </w:rPr>
        <w:t>. Классификация и условные обозначения. ВАХ и основные параметры полупроводниковых диодов.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Стабилитроны, варикапы, светодиоды и фотодиоды. Обозначения в схеме, принцип действия, ВАХ.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Импульсные, высокочастотные (ВЧ) и сверхвысокочас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тотные (СВЧ) диоды. 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принцип действия бип</w:t>
      </w:r>
      <w:r>
        <w:rPr>
          <w:rFonts w:ascii="Times New Roman" w:eastAsia="TimesNewRomanPS-BoldMT" w:hAnsi="Times New Roman" w:cs="Times New Roman"/>
          <w:sz w:val="28"/>
          <w:szCs w:val="28"/>
        </w:rPr>
        <w:t>олярных транзисторов. Классификация и маркировка.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Схемы включения биполярных </w:t>
      </w:r>
      <w:r w:rsidR="00BC0C15">
        <w:rPr>
          <w:rFonts w:ascii="Times New Roman" w:eastAsia="TimesNewRomanPS-BoldMT" w:hAnsi="Times New Roman" w:cs="Times New Roman"/>
          <w:sz w:val="28"/>
          <w:szCs w:val="28"/>
        </w:rPr>
        <w:t>транзисторов. Усилительные свойс</w:t>
      </w:r>
      <w:r>
        <w:rPr>
          <w:rFonts w:ascii="Times New Roman" w:eastAsia="TimesNewRomanPS-BoldMT" w:hAnsi="Times New Roman" w:cs="Times New Roman"/>
          <w:sz w:val="28"/>
          <w:szCs w:val="28"/>
        </w:rPr>
        <w:t>тва биполярного транзистора.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Статические характеристики биполярных транзисторов по схемам с общей базой и общим эмиттером.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Динамические режимы работы биполярного транзистора. </w:t>
      </w:r>
      <w:r w:rsidR="00B623E0">
        <w:rPr>
          <w:rFonts w:ascii="Times New Roman" w:eastAsia="TimesNewRomanPS-BoldMT" w:hAnsi="Times New Roman" w:cs="Times New Roman"/>
          <w:sz w:val="28"/>
          <w:szCs w:val="28"/>
        </w:rPr>
        <w:t>Динамические характеристики, понятие рабочей точки. Ключевой режим работы транзистора.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Эквивалентные схемы замещения биполярного транзистора (с общей базой, общим эмиттером, общим коллектором).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Транзистор, как активный четырехполюсник. Система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>–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параметров и их физический смысл. Определение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– параметров по статическим характеристикам.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Температурные и частотные свойства биполярных транзисторов. Фототранзисторы.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Представление о полевых транзисторах. Характеристики и параметры полевых транзисторов. Устройство и принцип действия полевых транзисторов с управляющим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p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>-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n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переходом, со встроенным каналом, с изолированным затвором. Полевые транзисторы для ИМС.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симисторы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 Основные параметры и принцип действия.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Электровакуумный диод. Устройство, принцип действия и ВАХ электровакуумного диода.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Триоды и тетроды. Устройство, принцип действия и ВАХ триодов и тетродов.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Оптоэлектронные приборы. Общая характеристика оптоэлектронных приборов. Светодиод. Фоторезистор. </w:t>
      </w:r>
      <w:r w:rsidR="00374FBA">
        <w:rPr>
          <w:rFonts w:ascii="Times New Roman" w:eastAsia="TimesNewRomanPS-BoldMT" w:hAnsi="Times New Roman" w:cs="Times New Roman"/>
          <w:sz w:val="28"/>
          <w:szCs w:val="28"/>
        </w:rPr>
        <w:t xml:space="preserve">Фотодиод. </w:t>
      </w:r>
      <w:proofErr w:type="spellStart"/>
      <w:r w:rsidR="00374FBA">
        <w:rPr>
          <w:rFonts w:ascii="Times New Roman" w:eastAsia="TimesNewRomanPS-BoldMT" w:hAnsi="Times New Roman" w:cs="Times New Roman"/>
          <w:sz w:val="28"/>
          <w:szCs w:val="28"/>
        </w:rPr>
        <w:t>Фототранзистор</w:t>
      </w:r>
      <w:proofErr w:type="gramStart"/>
      <w:r w:rsidR="00374FBA">
        <w:rPr>
          <w:rFonts w:ascii="Times New Roman" w:eastAsia="TimesNewRomanPS-BoldMT" w:hAnsi="Times New Roman" w:cs="Times New Roman"/>
          <w:sz w:val="28"/>
          <w:szCs w:val="28"/>
        </w:rPr>
        <w:t>.О</w:t>
      </w:r>
      <w:proofErr w:type="gramEnd"/>
      <w:r w:rsidR="00374FBA">
        <w:rPr>
          <w:rFonts w:ascii="Times New Roman" w:eastAsia="TimesNewRomanPS-BoldMT" w:hAnsi="Times New Roman" w:cs="Times New Roman"/>
          <w:sz w:val="28"/>
          <w:szCs w:val="28"/>
        </w:rPr>
        <w:t>птотрон</w:t>
      </w:r>
      <w:proofErr w:type="spellEnd"/>
      <w:r w:rsidR="00374FBA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F55D59" w:rsidRDefault="00F55D5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lastRenderedPageBreak/>
        <w:t xml:space="preserve">Электропитание электронных приборов. </w:t>
      </w:r>
      <w:r w:rsidR="00733949">
        <w:rPr>
          <w:rFonts w:ascii="Times New Roman" w:eastAsia="TimesNewRomanPS-BoldMT" w:hAnsi="Times New Roman" w:cs="Times New Roman"/>
          <w:sz w:val="28"/>
          <w:szCs w:val="28"/>
        </w:rPr>
        <w:t xml:space="preserve">Однополупериодные </w:t>
      </w:r>
      <w:proofErr w:type="spellStart"/>
      <w:r w:rsidR="00733949">
        <w:rPr>
          <w:rFonts w:ascii="Times New Roman" w:eastAsia="TimesNewRomanPS-BoldMT" w:hAnsi="Times New Roman" w:cs="Times New Roman"/>
          <w:sz w:val="28"/>
          <w:szCs w:val="28"/>
        </w:rPr>
        <w:t>двухполупериодные</w:t>
      </w:r>
      <w:proofErr w:type="spellEnd"/>
      <w:r w:rsidR="00733949" w:rsidRPr="00733949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 w:rsidR="00733949">
        <w:rPr>
          <w:rFonts w:ascii="Times New Roman" w:eastAsia="TimesNewRomanPS-BoldMT" w:hAnsi="Times New Roman" w:cs="Times New Roman"/>
          <w:sz w:val="28"/>
          <w:szCs w:val="28"/>
        </w:rPr>
        <w:t xml:space="preserve">выпрямители. Мостовая схема </w:t>
      </w:r>
      <w:proofErr w:type="spellStart"/>
      <w:r w:rsidR="00733949">
        <w:rPr>
          <w:rFonts w:ascii="Times New Roman" w:eastAsia="TimesNewRomanPS-BoldMT" w:hAnsi="Times New Roman" w:cs="Times New Roman"/>
          <w:sz w:val="28"/>
          <w:szCs w:val="28"/>
        </w:rPr>
        <w:t>двухполупериодного</w:t>
      </w:r>
      <w:proofErr w:type="spellEnd"/>
      <w:r w:rsidR="00733949">
        <w:rPr>
          <w:rFonts w:ascii="Times New Roman" w:eastAsia="TimesNewRomanPS-BoldMT" w:hAnsi="Times New Roman" w:cs="Times New Roman"/>
          <w:sz w:val="28"/>
          <w:szCs w:val="28"/>
        </w:rPr>
        <w:t xml:space="preserve"> выпрямителя. Трехфазная схема выпрямления с нулевым выводом.</w:t>
      </w:r>
    </w:p>
    <w:p w:rsidR="00733949" w:rsidRDefault="00733949" w:rsidP="0073394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Электрические фильтры (П-образные, Г-образные). Индуктивно – емкостные фильтры.</w:t>
      </w:r>
      <w:r w:rsidRPr="00733949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>Транзисторные преобразователи.</w:t>
      </w:r>
    </w:p>
    <w:p w:rsidR="00733949" w:rsidRDefault="0073394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Классификация усилителей. Понятие коэффициента усиления. Искажение сигнала в усилителях.</w:t>
      </w:r>
    </w:p>
    <w:p w:rsidR="00733949" w:rsidRDefault="0073394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Усилители низкой частоты, высокой частоты,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широкополостные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усилители. Усилительные каскады.</w:t>
      </w:r>
    </w:p>
    <w:p w:rsidR="00733949" w:rsidRDefault="0073394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Транзисторные усилители. Усилители постоянного тока.</w:t>
      </w:r>
      <w:r w:rsidR="00FA7034">
        <w:rPr>
          <w:rFonts w:ascii="Times New Roman" w:eastAsia="TimesNewRomanPS-BoldMT" w:hAnsi="Times New Roman" w:cs="Times New Roman"/>
          <w:sz w:val="28"/>
          <w:szCs w:val="28"/>
        </w:rPr>
        <w:t xml:space="preserve"> Обратная связь в усилителях.</w:t>
      </w:r>
    </w:p>
    <w:p w:rsidR="00374FBA" w:rsidRDefault="00374FBA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Операционные усилители. Краткое описание ОУ. Передаточная характеристика.</w:t>
      </w:r>
      <w:r w:rsidR="00BC0C15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>Влияние различных факторов на выходное напряжение ОУ. АЧХ и ФЧХ ОУ и его эквивалентная схема.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Усилители на биполярных транзисторах. Режимы работы транзистора в усилителе. Усилитель с эмиттерной стабилизацией.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 на полевых транзисторах. 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Линейные схемы на основе операционных усилителей. </w:t>
      </w:r>
      <w:proofErr w:type="gramStart"/>
      <w:r>
        <w:rPr>
          <w:rFonts w:ascii="Times New Roman" w:eastAsia="TimesNewRomanPS-BoldMT" w:hAnsi="Times New Roman" w:cs="Times New Roman"/>
          <w:sz w:val="28"/>
          <w:szCs w:val="28"/>
        </w:rPr>
        <w:t>Инвертирующий</w:t>
      </w:r>
      <w:proofErr w:type="gram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неинвертирующий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 на основе ОУ. Сумматор. Вычитающий усилитель.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 постоянного тока. Дифференциальные усилители на биполярных транзисторах. Усилитель постоянного тока с модуляцией и демодуляцией.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Генераторы гармонических колебаний.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RC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– генераторы с мостом Вина. Кварцевые генераторы.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Вторичные источники питания. Выпрямители. Сглаживающие фильтры. Стабилизаторы напряжения.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Инвенторы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Интегральные микросхемы.</w:t>
      </w:r>
    </w:p>
    <w:p w:rsidR="00FA7034" w:rsidRDefault="00FA7034" w:rsidP="00374FB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p w:rsidR="00B623E0" w:rsidRDefault="00B623E0" w:rsidP="00B62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p w:rsidR="00B623E0" w:rsidRDefault="00B623E0" w:rsidP="00B62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p w:rsidR="00B623E0" w:rsidRPr="00B623E0" w:rsidRDefault="00B623E0" w:rsidP="00B62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sectPr w:rsidR="00B623E0" w:rsidRPr="00B623E0" w:rsidSect="00DB4E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5073E"/>
    <w:rsid w:val="00374FBA"/>
    <w:rsid w:val="00733949"/>
    <w:rsid w:val="007C183B"/>
    <w:rsid w:val="0085073E"/>
    <w:rsid w:val="009524B1"/>
    <w:rsid w:val="009C3980"/>
    <w:rsid w:val="00B623E0"/>
    <w:rsid w:val="00B96421"/>
    <w:rsid w:val="00BC0C15"/>
    <w:rsid w:val="00C210B6"/>
    <w:rsid w:val="00DB4E7B"/>
    <w:rsid w:val="00F55D59"/>
    <w:rsid w:val="00FA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E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Человек</cp:lastModifiedBy>
  <cp:revision>8</cp:revision>
  <dcterms:created xsi:type="dcterms:W3CDTF">2019-03-12T02:23:00Z</dcterms:created>
  <dcterms:modified xsi:type="dcterms:W3CDTF">2019-10-01T07:16:00Z</dcterms:modified>
</cp:coreProperties>
</file>